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550" w:rsidRDefault="00FE7550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</w:p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C32860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數學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60" w:rsidRPr="00786C46" w:rsidRDefault="00C32860" w:rsidP="00C3286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八年級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FE3108">
              <w:rPr>
                <w:rFonts w:cs="Times New Roman" w:hint="eastAsia"/>
              </w:rPr>
              <w:t>4</w:t>
            </w:r>
          </w:p>
        </w:tc>
      </w:tr>
      <w:tr w:rsidR="00C32860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2860" w:rsidRPr="00786C46" w:rsidRDefault="00C32860" w:rsidP="00C3286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葉文和</w:t>
            </w:r>
            <w:r>
              <w:rPr>
                <w:rFonts w:ascii="新細明體" w:eastAsia="新細明體" w:hAnsi="新細明體" w:cs="Times New Roman" w:hint="eastAsia"/>
              </w:rPr>
              <w:t>、戴玉珍、鄭璽嵐</w:t>
            </w:r>
            <w:r>
              <w:rPr>
                <w:rFonts w:cs="Times New Roman" w:hint="eastAsia"/>
              </w:rPr>
              <w:t xml:space="preserve"> </w:t>
            </w:r>
            <w:r w:rsidRPr="00786C46">
              <w:rPr>
                <w:rFonts w:cs="Times New Roman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國中數學第三</w:t>
            </w:r>
            <w:r>
              <w:rPr>
                <w:rFonts w:ascii="新細明體" w:eastAsia="新細明體" w:hAnsi="新細明體" w:cs="Times New Roman" w:hint="eastAsia"/>
              </w:rPr>
              <w:t>、</w:t>
            </w:r>
            <w:r>
              <w:rPr>
                <w:rFonts w:cs="Times New Roman" w:hint="eastAsia"/>
              </w:rPr>
              <w:t>四冊</w:t>
            </w:r>
            <w:r>
              <w:rPr>
                <w:rFonts w:cs="Times New Roman" w:hint="eastAsia"/>
              </w:rPr>
              <w:t>/</w:t>
            </w:r>
            <w:r>
              <w:rPr>
                <w:rFonts w:cs="Times New Roman" w:hint="eastAsia"/>
              </w:rPr>
              <w:t>南一</w:t>
            </w:r>
            <w:r w:rsidRPr="00786C46">
              <w:rPr>
                <w:rFonts w:cs="Times New Roman"/>
              </w:rPr>
              <w:t>（編著／書名／版本）</w:t>
            </w:r>
          </w:p>
        </w:tc>
      </w:tr>
      <w:tr w:rsidR="00C32860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rPr>
                <w:rFonts w:cs="Times New Roman"/>
              </w:rPr>
            </w:pPr>
            <w:r w:rsidRPr="002243E6">
              <w:rPr>
                <w:rFonts w:ascii="新細明體" w:hAnsi="新細明體" w:hint="eastAsia"/>
              </w:rPr>
              <w:t>培養獨立推理思考及解決問題的能力。</w:t>
            </w:r>
          </w:p>
        </w:tc>
      </w:tr>
      <w:tr w:rsidR="00C32860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隨堂小考、課堂表現、週考</w:t>
            </w:r>
            <w:r>
              <w:rPr>
                <w:rFonts w:ascii="細明體" w:hAnsi="細明體" w:cs="Times New Roman" w:hint="eastAsia"/>
              </w:rPr>
              <w:t>、</w:t>
            </w:r>
            <w:r>
              <w:rPr>
                <w:rFonts w:cs="Times New Roman" w:hint="eastAsia"/>
              </w:rPr>
              <w:t>段考</w:t>
            </w:r>
            <w:r>
              <w:rPr>
                <w:rFonts w:cs="Times New Roman" w:hint="eastAsia"/>
              </w:rPr>
              <w:t>(3</w:t>
            </w:r>
            <w:r>
              <w:rPr>
                <w:rFonts w:cs="Times New Roman" w:hint="eastAsia"/>
              </w:rPr>
              <w:t>次</w:t>
            </w:r>
            <w:r>
              <w:rPr>
                <w:rFonts w:cs="Times New Roman" w:hint="eastAsia"/>
              </w:rPr>
              <w:t>)</w:t>
            </w:r>
          </w:p>
        </w:tc>
      </w:tr>
      <w:tr w:rsidR="00C32860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C32860" w:rsidRPr="00786C46" w:rsidRDefault="00C32860" w:rsidP="00385540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三次段考成績共占</w:t>
            </w:r>
            <w:r>
              <w:rPr>
                <w:rFonts w:cs="Times New Roman" w:hint="eastAsia"/>
              </w:rPr>
              <w:t>40%</w:t>
            </w:r>
            <w:r>
              <w:rPr>
                <w:rFonts w:cs="Times New Roman" w:hint="eastAsia"/>
              </w:rPr>
              <w:t>、平時成績占</w:t>
            </w:r>
            <w:r>
              <w:rPr>
                <w:rFonts w:cs="Times New Roman" w:hint="eastAsia"/>
              </w:rPr>
              <w:t>60%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E351BE" w:rsidRPr="00786C46" w:rsidTr="006B077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8E726C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2"/>
              </w:rPr>
            </w:pPr>
            <w:r w:rsidRPr="008E726C">
              <w:rPr>
                <w:rFonts w:cs="Times New Roman" w:hint="eastAsia"/>
                <w:bCs/>
                <w:snapToGrid w:val="0"/>
                <w:kern w:val="0"/>
                <w:sz w:val="22"/>
              </w:rPr>
              <w:t>1-3</w:t>
            </w:r>
            <w:r w:rsidRPr="008E726C">
              <w:rPr>
                <w:rFonts w:cs="Times New Roman" w:hint="eastAsia"/>
                <w:bCs/>
                <w:snapToGrid w:val="0"/>
                <w:kern w:val="0"/>
                <w:sz w:val="22"/>
              </w:rPr>
              <w:t>多項式的乘法與除法</w:t>
            </w:r>
          </w:p>
          <w:p w:rsidR="00E351BE" w:rsidRPr="008E726C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2"/>
              </w:rPr>
            </w:pPr>
            <w:r w:rsidRPr="008E726C">
              <w:rPr>
                <w:rFonts w:cs="Times New Roman" w:hint="eastAsia"/>
                <w:sz w:val="22"/>
              </w:rPr>
              <w:t>議題融入</w:t>
            </w:r>
            <w:r w:rsidRPr="008E726C">
              <w:rPr>
                <w:rFonts w:cs="Times New Roman" w:hint="eastAsia"/>
                <w:sz w:val="22"/>
              </w:rPr>
              <w:t>: A</w:t>
            </w:r>
            <w:r w:rsidRPr="008E726C">
              <w:rPr>
                <w:rFonts w:cs="Times New Roman" w:hint="eastAsia"/>
                <w:sz w:val="22"/>
              </w:rPr>
              <w:t>生涯發展教育</w:t>
            </w:r>
            <w:r w:rsidRPr="008E726C">
              <w:rPr>
                <w:rFonts w:cs="Times New Roman" w:hint="eastAsia"/>
                <w:sz w:val="22"/>
              </w:rPr>
              <w:t>L-4</w:t>
            </w:r>
            <w:r w:rsidRPr="008E726C">
              <w:rPr>
                <w:rFonts w:cs="Times New Roman" w:hint="eastAsia"/>
                <w:sz w:val="22"/>
              </w:rPr>
              <w:t>性別平等</w:t>
            </w:r>
            <w:r w:rsidRPr="008E726C">
              <w:rPr>
                <w:rFonts w:cs="Times New Roman" w:hint="eastAsia"/>
                <w:sz w:val="22"/>
              </w:rPr>
              <w:t>G</w:t>
            </w:r>
            <w:r w:rsidRPr="008E726C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E351BE" w:rsidRPr="00785967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E351BE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E351BE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E351BE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E351BE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E351BE" w:rsidRDefault="00E351BE" w:rsidP="0038554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E351BE" w:rsidRPr="00785967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E351BE" w:rsidRPr="00786C46" w:rsidRDefault="00E351BE" w:rsidP="0038554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E1AA3" w:rsidRDefault="00E351BE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18"/>
                <w:szCs w:val="18"/>
              </w:rPr>
            </w:pPr>
            <w:r w:rsidRPr="00FE1AA3">
              <w:rPr>
                <w:rFonts w:eastAsia="新細明體" w:cs="Times New Roman" w:hint="eastAsia"/>
                <w:kern w:val="0"/>
                <w:sz w:val="18"/>
                <w:szCs w:val="18"/>
              </w:rPr>
              <w:t>A-4-14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51BE" w:rsidRPr="00F85569" w:rsidRDefault="00E351BE" w:rsidP="00385540">
            <w:pPr>
              <w:snapToGrid w:val="0"/>
              <w:spacing w:line="240" w:lineRule="exact"/>
              <w:ind w:left="0" w:firstLine="0"/>
              <w:jc w:val="both"/>
              <w:rPr>
                <w:color w:val="0000FF"/>
                <w:sz w:val="16"/>
                <w:szCs w:val="16"/>
              </w:rPr>
            </w:pPr>
            <w:r>
              <w:rPr>
                <w:rFonts w:hint="eastAsia"/>
                <w:color w:val="0000FF"/>
                <w:kern w:val="0"/>
                <w:sz w:val="16"/>
                <w:szCs w:val="16"/>
              </w:rPr>
              <w:t>8/30_</w:t>
            </w:r>
            <w:r w:rsidRPr="00F85569">
              <w:rPr>
                <w:rFonts w:hint="eastAsia"/>
                <w:color w:val="0000FF"/>
                <w:kern w:val="0"/>
                <w:sz w:val="16"/>
                <w:szCs w:val="16"/>
              </w:rPr>
              <w:t>7:30</w:t>
            </w:r>
            <w:r w:rsidRPr="00F85569">
              <w:rPr>
                <w:rFonts w:hint="eastAsia"/>
                <w:color w:val="0000FF"/>
                <w:kern w:val="0"/>
                <w:sz w:val="16"/>
                <w:szCs w:val="16"/>
              </w:rPr>
              <w:t>開學日</w:t>
            </w: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0E6C17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2"/>
              </w:rPr>
            </w:pPr>
            <w:r w:rsidRPr="000E6C17"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2-1 </w:t>
            </w:r>
            <w:r w:rsidRPr="000E6C17">
              <w:rPr>
                <w:rFonts w:cs="Times New Roman" w:hint="eastAsia"/>
                <w:bCs/>
                <w:snapToGrid w:val="0"/>
                <w:kern w:val="0"/>
                <w:sz w:val="22"/>
              </w:rPr>
              <w:t>平方根與近似值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FE1AA3">
              <w:rPr>
                <w:rFonts w:eastAsia="新細明體" w:cs="Times New Roman" w:hint="eastAsia"/>
                <w:kern w:val="0"/>
                <w:sz w:val="18"/>
                <w:szCs w:val="18"/>
              </w:rPr>
              <w:t>N-4-11</w:t>
            </w:r>
            <w:r w:rsidRPr="00FE1AA3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 w:rsidRPr="00FE1AA3">
              <w:rPr>
                <w:rFonts w:eastAsia="新細明體" w:cs="Times New Roman" w:hint="eastAsia"/>
                <w:kern w:val="0"/>
                <w:sz w:val="18"/>
                <w:szCs w:val="18"/>
              </w:rPr>
              <w:t xml:space="preserve"> N-4-12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51BE" w:rsidRPr="001D5693" w:rsidRDefault="00E351BE" w:rsidP="00385540">
            <w:pPr>
              <w:spacing w:line="240" w:lineRule="exact"/>
              <w:ind w:left="0" w:firstLine="0"/>
              <w:jc w:val="both"/>
              <w:rPr>
                <w:rFonts w:ascii="新細明體" w:eastAsia="新細明體" w:hAnsi="新細明體" w:cs="Times New Roman"/>
                <w:color w:val="000000"/>
                <w:sz w:val="20"/>
                <w:szCs w:val="20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0E6C17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2"/>
              </w:rPr>
            </w:pPr>
            <w:r w:rsidRPr="000E6C17"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2-1 </w:t>
            </w:r>
            <w:r w:rsidRPr="000E6C17">
              <w:rPr>
                <w:rFonts w:cs="Times New Roman" w:hint="eastAsia"/>
                <w:bCs/>
                <w:snapToGrid w:val="0"/>
                <w:kern w:val="0"/>
                <w:sz w:val="22"/>
              </w:rPr>
              <w:t>平方根與近似值</w:t>
            </w: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     2-2 </w:t>
            </w: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>根式的運算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FE1AA3">
              <w:rPr>
                <w:rFonts w:eastAsia="新細明體" w:cs="Times New Roman" w:hint="eastAsia"/>
                <w:kern w:val="0"/>
                <w:sz w:val="18"/>
                <w:szCs w:val="18"/>
              </w:rPr>
              <w:t>N-4-11</w:t>
            </w:r>
            <w:r w:rsidRPr="00FE1AA3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 w:rsidRPr="00FE1AA3">
              <w:rPr>
                <w:rFonts w:eastAsia="新細明體" w:cs="Times New Roman" w:hint="eastAsia"/>
                <w:kern w:val="0"/>
                <w:sz w:val="18"/>
                <w:szCs w:val="18"/>
              </w:rPr>
              <w:t xml:space="preserve"> N-4-12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51BE" w:rsidRPr="002C2463" w:rsidRDefault="00E351BE" w:rsidP="00385540">
            <w:pPr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2-2 </w:t>
            </w: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>根式的運算</w:t>
            </w: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  </w:t>
            </w:r>
            <w:r>
              <w:rPr>
                <w:rFonts w:cs="Times New Roman" w:hint="eastAsia"/>
                <w:sz w:val="22"/>
              </w:rPr>
              <w:t xml:space="preserve">2-3 </w:t>
            </w:r>
            <w:r>
              <w:rPr>
                <w:rFonts w:cs="Times New Roman" w:hint="eastAsia"/>
                <w:sz w:val="22"/>
              </w:rPr>
              <w:t>畢氏定理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18"/>
                <w:szCs w:val="18"/>
              </w:rPr>
            </w:pPr>
            <w:r w:rsidRPr="00FE1AA3">
              <w:rPr>
                <w:rFonts w:eastAsia="新細明體" w:cs="Times New Roman" w:hint="eastAsia"/>
                <w:kern w:val="0"/>
                <w:sz w:val="18"/>
                <w:szCs w:val="18"/>
              </w:rPr>
              <w:t>N-4-12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S-4-05</w:t>
            </w:r>
          </w:p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A-4-15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51BE" w:rsidRPr="00007525" w:rsidRDefault="00E351BE" w:rsidP="00385540">
            <w:pPr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 xml:space="preserve">2-3 </w:t>
            </w:r>
            <w:r>
              <w:rPr>
                <w:rFonts w:cs="Times New Roman" w:hint="eastAsia"/>
                <w:sz w:val="22"/>
              </w:rPr>
              <w:t>畢氏定理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18"/>
                <w:szCs w:val="18"/>
              </w:rPr>
            </w:pPr>
            <w:r w:rsidRPr="00FE1AA3">
              <w:rPr>
                <w:rFonts w:eastAsia="新細明體" w:cs="Times New Roman" w:hint="eastAsia"/>
                <w:kern w:val="0"/>
                <w:sz w:val="18"/>
                <w:szCs w:val="18"/>
              </w:rPr>
              <w:t>N-4-12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S-4-05</w:t>
            </w:r>
          </w:p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A-4-15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51BE" w:rsidRPr="00BC76FF" w:rsidRDefault="00E351BE" w:rsidP="00385540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9/24</w:t>
            </w:r>
            <w:r>
              <w:rPr>
                <w:rFonts w:hint="eastAsia"/>
                <w:sz w:val="16"/>
                <w:szCs w:val="16"/>
              </w:rPr>
              <w:t>中秋節放假一天</w:t>
            </w: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 xml:space="preserve">2-3 </w:t>
            </w:r>
            <w:r>
              <w:rPr>
                <w:rFonts w:cs="Times New Roman" w:hint="eastAsia"/>
                <w:sz w:val="22"/>
              </w:rPr>
              <w:t>畢氏定理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18"/>
                <w:szCs w:val="18"/>
              </w:rPr>
            </w:pPr>
            <w:r w:rsidRPr="00FE1AA3">
              <w:rPr>
                <w:rFonts w:eastAsia="新細明體" w:cs="Times New Roman" w:hint="eastAsia"/>
                <w:kern w:val="0"/>
                <w:sz w:val="18"/>
                <w:szCs w:val="18"/>
              </w:rPr>
              <w:t>N-4-12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S-4-05</w:t>
            </w:r>
          </w:p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A-4-15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BC76FF" w:rsidRDefault="00E351BE" w:rsidP="00385540">
            <w:pPr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</w:p>
        </w:tc>
      </w:tr>
      <w:tr w:rsidR="00520CC6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3-1 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利用提公因式法因式分解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F56FFB" w:rsidRDefault="00520CC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snapToGrid w:val="0"/>
              <w:spacing w:line="240" w:lineRule="exact"/>
              <w:ind w:left="0" w:firstLine="0"/>
              <w:rPr>
                <w:color w:val="0000FF"/>
                <w:sz w:val="16"/>
                <w:szCs w:val="16"/>
              </w:rPr>
            </w:pPr>
            <w:r w:rsidRPr="00F85569">
              <w:rPr>
                <w:rFonts w:hint="eastAsia"/>
                <w:color w:val="0000FF"/>
                <w:sz w:val="16"/>
                <w:szCs w:val="16"/>
              </w:rPr>
              <w:t>10/8-10/9</w:t>
            </w:r>
            <w:r w:rsidRPr="00F85569">
              <w:rPr>
                <w:rFonts w:hint="eastAsia"/>
                <w:color w:val="0000FF"/>
                <w:sz w:val="16"/>
                <w:szCs w:val="16"/>
              </w:rPr>
              <w:t>第一次段考</w:t>
            </w:r>
          </w:p>
          <w:p w:rsidR="00520CC6" w:rsidRPr="00BC76FF" w:rsidRDefault="00520CC6" w:rsidP="00385540">
            <w:pPr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  <w:r>
              <w:rPr>
                <w:rFonts w:hint="eastAsia"/>
                <w:color w:val="0000FF"/>
                <w:sz w:val="16"/>
                <w:szCs w:val="16"/>
              </w:rPr>
              <w:t>10/10</w:t>
            </w:r>
            <w:r>
              <w:rPr>
                <w:rFonts w:hint="eastAsia"/>
                <w:color w:val="0000FF"/>
                <w:sz w:val="16"/>
                <w:szCs w:val="16"/>
              </w:rPr>
              <w:t>國慶日放假一天</w:t>
            </w: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3-1 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利用提公因式法因式分解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D7CC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F85569" w:rsidRDefault="00E351BE" w:rsidP="00385540">
            <w:pPr>
              <w:snapToGrid w:val="0"/>
              <w:spacing w:line="240" w:lineRule="exact"/>
              <w:ind w:left="0" w:firstLine="0"/>
              <w:rPr>
                <w:color w:val="0000FF"/>
                <w:sz w:val="16"/>
                <w:szCs w:val="16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3-2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利用乘法公式因式分解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BC76FF" w:rsidRDefault="00E351BE" w:rsidP="00385540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sz w:val="16"/>
                <w:szCs w:val="16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3-2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利用乘法公式因式分解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1D5693" w:rsidRDefault="00E351BE" w:rsidP="00385540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20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3-2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利用乘法公式因式分解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BC76FF" w:rsidRDefault="00E351BE" w:rsidP="00385540">
            <w:pPr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3-3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利用十字交乘法因式分解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A-4-06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BC76FF" w:rsidRDefault="00E351BE" w:rsidP="00385540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20"/>
                <w:szCs w:val="20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因式分解法解一元二次方程式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A-4-06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BC76FF" w:rsidRDefault="00E351BE" w:rsidP="00385540">
            <w:pPr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因式分解法解一元二次方程式</w:t>
            </w:r>
          </w:p>
          <w:p w:rsidR="00E351BE" w:rsidRPr="00C72010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520CC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A-4-06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F85569" w:rsidRDefault="00E351BE" w:rsidP="00385540">
            <w:pPr>
              <w:snapToGrid w:val="0"/>
              <w:spacing w:line="240" w:lineRule="exact"/>
              <w:ind w:left="0" w:firstLine="0"/>
              <w:jc w:val="both"/>
              <w:rPr>
                <w:color w:val="0000FF"/>
                <w:sz w:val="16"/>
                <w:szCs w:val="16"/>
              </w:rPr>
            </w:pPr>
            <w:r w:rsidRPr="00F85569">
              <w:rPr>
                <w:rFonts w:hint="eastAsia"/>
                <w:color w:val="0000FF"/>
                <w:sz w:val="16"/>
                <w:szCs w:val="16"/>
              </w:rPr>
              <w:t>11/27-11/28</w:t>
            </w:r>
            <w:r w:rsidRPr="00F85569">
              <w:rPr>
                <w:rFonts w:hint="eastAsia"/>
                <w:color w:val="0000FF"/>
                <w:sz w:val="16"/>
                <w:szCs w:val="16"/>
              </w:rPr>
              <w:t>第二次段考</w:t>
            </w: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配方法與一元二次方程式的公式解</w:t>
            </w:r>
          </w:p>
          <w:p w:rsidR="00E351BE" w:rsidRPr="00C72010" w:rsidRDefault="00E351BE" w:rsidP="009F625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A-4-06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1D5693" w:rsidRDefault="00E351BE" w:rsidP="00385540">
            <w:pPr>
              <w:snapToGrid w:val="0"/>
              <w:spacing w:line="240" w:lineRule="exact"/>
              <w:ind w:left="0" w:firstLine="0"/>
              <w:rPr>
                <w:rFonts w:ascii="新細明體" w:eastAsia="新細明體" w:hAnsi="新細明體" w:cs="Times New Roman"/>
                <w:color w:val="000000"/>
                <w:sz w:val="20"/>
                <w:szCs w:val="20"/>
              </w:rPr>
            </w:pPr>
          </w:p>
        </w:tc>
      </w:tr>
      <w:tr w:rsidR="00E351BE" w:rsidRPr="00786C46" w:rsidTr="006B077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配方法與一元二次方程式的公式解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E351BE">
            <w:pPr>
              <w:ind w:left="266" w:hangingChars="148" w:hanging="26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A-4-06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1D5693" w:rsidRDefault="00E351BE" w:rsidP="00385540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</w:p>
        </w:tc>
      </w:tr>
      <w:tr w:rsidR="00E351BE" w:rsidRPr="00786C46" w:rsidTr="006B077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一元二次方程式的應用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E351BE">
            <w:pPr>
              <w:ind w:left="266" w:hangingChars="148" w:hanging="26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A-4-06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2C2463" w:rsidRDefault="00E351BE" w:rsidP="00385540">
            <w:pPr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12/22</w:t>
            </w:r>
            <w:r>
              <w:rPr>
                <w:rFonts w:hint="eastAsia"/>
                <w:sz w:val="16"/>
                <w:szCs w:val="16"/>
              </w:rPr>
              <w:t>補課</w:t>
            </w:r>
            <w:r>
              <w:rPr>
                <w:rFonts w:hint="eastAsia"/>
                <w:sz w:val="16"/>
                <w:szCs w:val="16"/>
              </w:rPr>
              <w:t>(12/31)</w:t>
            </w: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1-1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數列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  <w:r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、</w:t>
            </w: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A-4-06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2C2463" w:rsidRDefault="00E351BE" w:rsidP="00385540">
            <w:pPr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1-2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等差級數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snapToGrid w:val="0"/>
              <w:spacing w:line="240" w:lineRule="exact"/>
              <w:ind w:left="0" w:firstLine="0"/>
              <w:rPr>
                <w:color w:val="0000FF"/>
                <w:sz w:val="16"/>
                <w:szCs w:val="16"/>
              </w:rPr>
            </w:pPr>
            <w:r>
              <w:rPr>
                <w:rFonts w:hint="eastAsia"/>
                <w:color w:val="0000FF"/>
                <w:sz w:val="16"/>
                <w:szCs w:val="16"/>
              </w:rPr>
              <w:t>12/31</w:t>
            </w:r>
            <w:r>
              <w:rPr>
                <w:rFonts w:hint="eastAsia"/>
                <w:color w:val="0000FF"/>
                <w:sz w:val="16"/>
                <w:szCs w:val="16"/>
              </w:rPr>
              <w:t>彈性放假</w:t>
            </w:r>
          </w:p>
          <w:p w:rsidR="00E351BE" w:rsidRDefault="00E351BE" w:rsidP="00385540">
            <w:pPr>
              <w:snapToGrid w:val="0"/>
              <w:spacing w:line="240" w:lineRule="exact"/>
              <w:ind w:left="0" w:firstLine="0"/>
              <w:rPr>
                <w:color w:val="0000FF"/>
                <w:sz w:val="16"/>
                <w:szCs w:val="16"/>
              </w:rPr>
            </w:pPr>
            <w:r w:rsidRPr="00F85569">
              <w:rPr>
                <w:rFonts w:hint="eastAsia"/>
                <w:color w:val="0000FF"/>
                <w:sz w:val="16"/>
                <w:szCs w:val="16"/>
              </w:rPr>
              <w:t>1/1</w:t>
            </w:r>
            <w:r w:rsidRPr="00F85569">
              <w:rPr>
                <w:rFonts w:hint="eastAsia"/>
                <w:color w:val="0000FF"/>
                <w:sz w:val="16"/>
                <w:szCs w:val="16"/>
              </w:rPr>
              <w:t>元旦放假</w:t>
            </w:r>
          </w:p>
          <w:p w:rsidR="00E351BE" w:rsidRPr="00F85569" w:rsidRDefault="00E351BE" w:rsidP="00385540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FF"/>
                <w:sz w:val="16"/>
                <w:szCs w:val="16"/>
              </w:rPr>
            </w:pPr>
            <w:r>
              <w:rPr>
                <w:rFonts w:hint="eastAsia"/>
                <w:color w:val="0000FF"/>
                <w:sz w:val="16"/>
                <w:szCs w:val="16"/>
              </w:rPr>
              <w:t>1/2</w:t>
            </w:r>
            <w:r>
              <w:rPr>
                <w:rFonts w:hint="eastAsia"/>
                <w:color w:val="0000FF"/>
                <w:sz w:val="16"/>
                <w:szCs w:val="16"/>
              </w:rPr>
              <w:t>補</w:t>
            </w:r>
            <w:r>
              <w:rPr>
                <w:rFonts w:hint="eastAsia"/>
                <w:color w:val="0000FF"/>
                <w:sz w:val="16"/>
                <w:szCs w:val="16"/>
              </w:rPr>
              <w:t>12/15</w:t>
            </w:r>
            <w:r>
              <w:rPr>
                <w:rFonts w:hint="eastAsia"/>
                <w:color w:val="0000FF"/>
                <w:sz w:val="16"/>
                <w:szCs w:val="16"/>
              </w:rPr>
              <w:t>園遊會假</w:t>
            </w: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1BE" w:rsidRDefault="00E351BE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1-2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等差級數</w:t>
            </w:r>
          </w:p>
          <w:p w:rsidR="00E351BE" w:rsidRPr="00C72010" w:rsidRDefault="00E351BE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E351BE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8C5EF0" w:rsidRDefault="00E351BE" w:rsidP="00385540">
            <w:pPr>
              <w:adjustRightInd w:val="0"/>
              <w:snapToGrid w:val="0"/>
              <w:spacing w:line="240" w:lineRule="exact"/>
              <w:ind w:left="0" w:firstLine="0"/>
              <w:rPr>
                <w:sz w:val="16"/>
                <w:szCs w:val="16"/>
              </w:rPr>
            </w:pPr>
          </w:p>
        </w:tc>
      </w:tr>
      <w:tr w:rsidR="00E351B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E351BE" w:rsidRDefault="00E351B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1-2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等差級數</w:t>
            </w:r>
          </w:p>
          <w:p w:rsidR="00E351BE" w:rsidRPr="00177574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L-4</w:t>
            </w:r>
            <w:r w:rsidRPr="000E6C17">
              <w:rPr>
                <w:rFonts w:cs="Times New Roman" w:hint="eastAsia"/>
                <w:sz w:val="22"/>
              </w:rPr>
              <w:t>性別平等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51BE" w:rsidRPr="00786C46" w:rsidRDefault="00E351BE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1BE" w:rsidRPr="00F56FFB" w:rsidRDefault="00520CC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 w:hint="eastAsia"/>
                <w:kern w:val="0"/>
                <w:sz w:val="18"/>
                <w:szCs w:val="18"/>
              </w:rPr>
              <w:t>A-4-16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1BE" w:rsidRPr="00F85569" w:rsidRDefault="00E351BE" w:rsidP="00385540">
            <w:pPr>
              <w:adjustRightInd w:val="0"/>
              <w:snapToGrid w:val="0"/>
              <w:spacing w:line="240" w:lineRule="exact"/>
              <w:ind w:left="0" w:firstLine="0"/>
              <w:rPr>
                <w:color w:val="0000FF"/>
                <w:sz w:val="16"/>
                <w:szCs w:val="16"/>
              </w:rPr>
            </w:pPr>
            <w:r w:rsidRPr="00F85569">
              <w:rPr>
                <w:rFonts w:hint="eastAsia"/>
                <w:color w:val="0000FF"/>
                <w:sz w:val="16"/>
                <w:szCs w:val="16"/>
              </w:rPr>
              <w:t>1/16-1/17</w:t>
            </w:r>
            <w:r w:rsidRPr="00F85569">
              <w:rPr>
                <w:rFonts w:hint="eastAsia"/>
                <w:color w:val="0000FF"/>
                <w:sz w:val="16"/>
                <w:szCs w:val="16"/>
              </w:rPr>
              <w:t>第三次段考</w:t>
            </w:r>
          </w:p>
          <w:p w:rsidR="00E351BE" w:rsidRPr="00F85569" w:rsidRDefault="00E351BE" w:rsidP="00385540">
            <w:pPr>
              <w:adjustRightInd w:val="0"/>
              <w:snapToGrid w:val="0"/>
              <w:spacing w:line="240" w:lineRule="exact"/>
              <w:ind w:left="0" w:firstLine="0"/>
              <w:rPr>
                <w:color w:val="0000FF"/>
                <w:sz w:val="16"/>
              </w:rPr>
            </w:pPr>
            <w:r w:rsidRPr="00F85569">
              <w:rPr>
                <w:rFonts w:hint="eastAsia"/>
                <w:color w:val="0000FF"/>
                <w:sz w:val="16"/>
                <w:szCs w:val="16"/>
              </w:rPr>
              <w:t>1/18</w:t>
            </w:r>
            <w:r w:rsidRPr="00F85569">
              <w:rPr>
                <w:rFonts w:hint="eastAsia"/>
                <w:color w:val="0000FF"/>
                <w:sz w:val="16"/>
                <w:szCs w:val="16"/>
              </w:rPr>
              <w:t>休業式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520CC6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數學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八年級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FE3108">
              <w:rPr>
                <w:rFonts w:cs="Times New Roman" w:hint="eastAsia"/>
              </w:rPr>
              <w:t>4</w:t>
            </w:r>
            <w:bookmarkStart w:id="0" w:name="_GoBack"/>
            <w:bookmarkEnd w:id="0"/>
          </w:p>
        </w:tc>
      </w:tr>
      <w:tr w:rsidR="00520CC6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葉文和</w:t>
            </w:r>
            <w:r>
              <w:rPr>
                <w:rFonts w:ascii="新細明體" w:eastAsia="新細明體" w:hAnsi="新細明體" w:cs="Times New Roman" w:hint="eastAsia"/>
              </w:rPr>
              <w:t>、戴玉珍、鄭璽嵐</w:t>
            </w:r>
            <w:r>
              <w:rPr>
                <w:rFonts w:cs="Times New Roman" w:hint="eastAsia"/>
              </w:rPr>
              <w:t xml:space="preserve"> </w:t>
            </w:r>
            <w:r w:rsidRPr="00786C46">
              <w:rPr>
                <w:rFonts w:cs="Times New Roman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786C46" w:rsidRDefault="006B753D" w:rsidP="0038554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國中數學四</w:t>
            </w:r>
            <w:r>
              <w:rPr>
                <w:rFonts w:ascii="新細明體" w:eastAsia="新細明體" w:hAnsi="新細明體" w:cs="Times New Roman" w:hint="eastAsia"/>
              </w:rPr>
              <w:t>、</w:t>
            </w:r>
            <w:r>
              <w:rPr>
                <w:rFonts w:cs="Times New Roman" w:hint="eastAsia"/>
              </w:rPr>
              <w:t>五冊</w:t>
            </w:r>
            <w:r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南一書局</w:t>
            </w:r>
          </w:p>
        </w:tc>
      </w:tr>
      <w:tr w:rsidR="00520CC6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rPr>
                <w:rFonts w:cs="Times New Roman"/>
              </w:rPr>
            </w:pPr>
            <w:r w:rsidRPr="002243E6">
              <w:rPr>
                <w:rFonts w:ascii="新細明體" w:hAnsi="新細明體" w:hint="eastAsia"/>
              </w:rPr>
              <w:t>培養獨立推理思考及解決問題的能力。</w:t>
            </w:r>
          </w:p>
        </w:tc>
      </w:tr>
      <w:tr w:rsidR="00520CC6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隨堂小考、課堂表現、週考</w:t>
            </w:r>
            <w:r>
              <w:rPr>
                <w:rFonts w:ascii="細明體" w:hAnsi="細明體" w:cs="Times New Roman" w:hint="eastAsia"/>
              </w:rPr>
              <w:t>、</w:t>
            </w:r>
            <w:r>
              <w:rPr>
                <w:rFonts w:cs="Times New Roman" w:hint="eastAsia"/>
              </w:rPr>
              <w:t>段考</w:t>
            </w:r>
            <w:r>
              <w:rPr>
                <w:rFonts w:cs="Times New Roman" w:hint="eastAsia"/>
              </w:rPr>
              <w:t>(3</w:t>
            </w:r>
            <w:r>
              <w:rPr>
                <w:rFonts w:cs="Times New Roman" w:hint="eastAsia"/>
              </w:rPr>
              <w:t>次</w:t>
            </w:r>
            <w:r>
              <w:rPr>
                <w:rFonts w:cs="Times New Roman" w:hint="eastAsia"/>
              </w:rPr>
              <w:t>)</w:t>
            </w:r>
          </w:p>
        </w:tc>
      </w:tr>
      <w:tr w:rsidR="00520CC6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520CC6" w:rsidRPr="00786C46" w:rsidRDefault="00520CC6" w:rsidP="00385540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三次段考成績共占</w:t>
            </w:r>
            <w:r>
              <w:rPr>
                <w:rFonts w:cs="Times New Roman" w:hint="eastAsia"/>
              </w:rPr>
              <w:t>40%</w:t>
            </w:r>
            <w:r>
              <w:rPr>
                <w:rFonts w:cs="Times New Roman" w:hint="eastAsia"/>
              </w:rPr>
              <w:t>、平時成績占</w:t>
            </w:r>
            <w:r>
              <w:rPr>
                <w:rFonts w:cs="Times New Roman" w:hint="eastAsia"/>
              </w:rPr>
              <w:t>60%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520CC6" w:rsidRPr="00786C46" w:rsidTr="00A931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8E726C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2-3 </w:t>
            </w: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>尺規作圖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E726C"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資訊倫理素養</w:t>
            </w:r>
            <w:r w:rsidRPr="008E726C">
              <w:rPr>
                <w:rFonts w:cs="Times New Roman" w:hint="eastAsia"/>
                <w:sz w:val="22"/>
              </w:rPr>
              <w:t>G</w:t>
            </w:r>
            <w:r w:rsidRPr="008E726C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520CC6" w:rsidRPr="00785967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520CC6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520CC6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520CC6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520CC6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520CC6" w:rsidRDefault="00520CC6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520CC6" w:rsidRPr="00785967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520CC6" w:rsidRPr="00786C46" w:rsidRDefault="00520CC6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0E6C17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3-1 </w:t>
            </w: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>三角形的內角與外角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E</w:t>
            </w:r>
            <w:r>
              <w:rPr>
                <w:rFonts w:cs="Times New Roman" w:hint="eastAsia"/>
                <w:sz w:val="22"/>
              </w:rPr>
              <w:t>資訊倫理素養</w:t>
            </w:r>
            <w:r w:rsidRPr="008E726C">
              <w:rPr>
                <w:rFonts w:cs="Times New Roman" w:hint="eastAsia"/>
                <w:sz w:val="22"/>
              </w:rPr>
              <w:t>G</w:t>
            </w:r>
            <w:r w:rsidRPr="008E726C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s-4-06 s-4-08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s-4-09 s-4-11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0E6C17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3-2 </w:t>
            </w: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>三角形的全等性質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 xml:space="preserve">: </w:t>
            </w: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s-4-09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0E6C17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 xml:space="preserve">3-2 </w:t>
            </w:r>
            <w:r>
              <w:rPr>
                <w:rFonts w:cs="Times New Roman" w:hint="eastAsia"/>
                <w:bCs/>
                <w:snapToGrid w:val="0"/>
                <w:kern w:val="0"/>
                <w:sz w:val="22"/>
              </w:rPr>
              <w:t>三角形的全等性質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 xml:space="preserve">: </w:t>
            </w: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s-4-09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 xml:space="preserve">3-3 </w:t>
            </w:r>
            <w:r>
              <w:rPr>
                <w:rFonts w:cs="Times New Roman" w:hint="eastAsia"/>
                <w:sz w:val="22"/>
              </w:rPr>
              <w:t>全等三角形的應用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 xml:space="preserve">: </w:t>
            </w: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s-4-08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s-4-09 s-4-12</w:t>
            </w:r>
          </w:p>
          <w:p w:rsidR="00520CC6" w:rsidRPr="00155FF2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 xml:space="preserve">3-3 </w:t>
            </w:r>
            <w:r>
              <w:rPr>
                <w:rFonts w:cs="Times New Roman" w:hint="eastAsia"/>
                <w:sz w:val="22"/>
              </w:rPr>
              <w:t>全等三角形的應用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 xml:space="preserve">: </w:t>
            </w: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s-4-08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s-4-09 s-4-12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A728F8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 xml:space="preserve">3-3 </w:t>
            </w:r>
            <w:r>
              <w:rPr>
                <w:rFonts w:cs="Times New Roman" w:hint="eastAsia"/>
                <w:sz w:val="22"/>
              </w:rPr>
              <w:t>全等三角形的應用</w:t>
            </w:r>
          </w:p>
          <w:p w:rsidR="00520CC6" w:rsidRPr="00C72010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 xml:space="preserve">: </w:t>
            </w: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s-4-08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s-4-09 s-4-12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A728F8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3-4 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三角形的邊角關係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s-4-08 s-4-09 s-4-11 s-4-12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3-4 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三角形的邊角關係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 w:rsidRPr="000E6C17">
              <w:rPr>
                <w:rFonts w:cs="Times New Roman" w:hint="eastAsia"/>
                <w:sz w:val="22"/>
              </w:rPr>
              <w:t>: A</w:t>
            </w:r>
            <w:r w:rsidRPr="000E6C17">
              <w:rPr>
                <w:rFonts w:cs="Times New Roman" w:hint="eastAsia"/>
                <w:sz w:val="22"/>
              </w:rPr>
              <w:t>生涯發展教育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s-4-08 s-4-09 s-4-11 s-4-12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平行線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 xml:space="preserve">: 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  <w:r w:rsidRPr="00155FF2">
              <w:rPr>
                <w:rFonts w:cs="Times New Roman" w:hint="eastAsia"/>
                <w:sz w:val="20"/>
                <w:szCs w:val="20"/>
              </w:rPr>
              <w:t>K-4</w:t>
            </w:r>
            <w:r w:rsidRPr="00155FF2">
              <w:rPr>
                <w:rFonts w:cs="Times New Roman" w:hint="eastAsia"/>
                <w:sz w:val="20"/>
                <w:szCs w:val="20"/>
              </w:rPr>
              <w:t>家庭資源管理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s-4-01 s-4-04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平行線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 xml:space="preserve">: 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  <w:r w:rsidRPr="00155FF2">
              <w:rPr>
                <w:rFonts w:cs="Times New Roman" w:hint="eastAsia"/>
                <w:sz w:val="20"/>
                <w:szCs w:val="20"/>
              </w:rPr>
              <w:t>K-4</w:t>
            </w:r>
            <w:r w:rsidRPr="00155FF2">
              <w:rPr>
                <w:rFonts w:cs="Times New Roman" w:hint="eastAsia"/>
                <w:sz w:val="20"/>
                <w:szCs w:val="20"/>
              </w:rPr>
              <w:t>家庭資源管理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s-4-01 s-4-04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20CC6" w:rsidRPr="00786C46" w:rsidTr="006B753D">
        <w:trPr>
          <w:trHeight w:val="847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平行四邊形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 xml:space="preserve">: 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  <w:r w:rsidRPr="00155FF2">
              <w:rPr>
                <w:rFonts w:cs="Times New Roman" w:hint="eastAsia"/>
                <w:sz w:val="20"/>
                <w:szCs w:val="20"/>
              </w:rPr>
              <w:t>K-4</w:t>
            </w:r>
            <w:r w:rsidRPr="00155FF2">
              <w:rPr>
                <w:rFonts w:cs="Times New Roman" w:hint="eastAsia"/>
                <w:sz w:val="20"/>
                <w:szCs w:val="20"/>
              </w:rPr>
              <w:t>家庭資源管理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s-4-07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s-4-08 s-4-09 s-4-12 s-4-13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s-4-18 s-4-19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平行四邊形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 xml:space="preserve">: 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  <w:r w:rsidRPr="00155FF2">
              <w:rPr>
                <w:rFonts w:cs="Times New Roman" w:hint="eastAsia"/>
                <w:sz w:val="20"/>
                <w:szCs w:val="20"/>
              </w:rPr>
              <w:t>K-4</w:t>
            </w:r>
            <w:r w:rsidRPr="00155FF2">
              <w:rPr>
                <w:rFonts w:cs="Times New Roman" w:hint="eastAsia"/>
                <w:sz w:val="20"/>
                <w:szCs w:val="20"/>
              </w:rPr>
              <w:t>家庭資源管理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s-4-07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s-4-08 s-4-09 s-4-12 s-4-13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s-4-18 s-4-19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520CC6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平行四邊形</w:t>
            </w:r>
          </w:p>
          <w:p w:rsidR="00520CC6" w:rsidRPr="00C72010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 xml:space="preserve">: 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  <w:r w:rsidRPr="00155FF2">
              <w:rPr>
                <w:rFonts w:cs="Times New Roman" w:hint="eastAsia"/>
                <w:sz w:val="20"/>
                <w:szCs w:val="20"/>
              </w:rPr>
              <w:t>K-4</w:t>
            </w:r>
            <w:r w:rsidRPr="00155FF2">
              <w:rPr>
                <w:rFonts w:cs="Times New Roman" w:hint="eastAsia"/>
                <w:sz w:val="20"/>
                <w:szCs w:val="20"/>
              </w:rPr>
              <w:t>家庭資源管理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s-4-07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s-4-08 s-4-09 s-4-12 s-4-13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s-4-18 s-4-19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特殊的平行四邊形與梯形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 xml:space="preserve">: 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  <w:r w:rsidRPr="00155FF2">
              <w:rPr>
                <w:rFonts w:cs="Times New Roman" w:hint="eastAsia"/>
                <w:sz w:val="20"/>
                <w:szCs w:val="20"/>
              </w:rPr>
              <w:t>K-4</w:t>
            </w:r>
            <w:r w:rsidRPr="00155FF2">
              <w:rPr>
                <w:rFonts w:cs="Times New Roman" w:hint="eastAsia"/>
                <w:sz w:val="20"/>
                <w:szCs w:val="20"/>
              </w:rPr>
              <w:t>家庭資源管理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s-4-08  s-4-12 s-4-13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20CC6" w:rsidRPr="00786C46" w:rsidTr="00A931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4-3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特殊的平行四邊形與梯形</w:t>
            </w:r>
          </w:p>
          <w:p w:rsidR="00520CC6" w:rsidRPr="00C72010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E6C17"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 xml:space="preserve">: </w:t>
            </w:r>
            <w:r w:rsidRPr="000E6C17">
              <w:rPr>
                <w:rFonts w:cs="Times New Roman" w:hint="eastAsia"/>
                <w:sz w:val="22"/>
              </w:rPr>
              <w:t>G</w:t>
            </w:r>
            <w:r w:rsidRPr="000E6C17">
              <w:rPr>
                <w:rFonts w:cs="Times New Roman" w:hint="eastAsia"/>
                <w:sz w:val="22"/>
              </w:rPr>
              <w:t>環境教育</w:t>
            </w: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  <w:r w:rsidRPr="00155FF2">
              <w:rPr>
                <w:rFonts w:cs="Times New Roman" w:hint="eastAsia"/>
                <w:sz w:val="20"/>
                <w:szCs w:val="20"/>
              </w:rPr>
              <w:t>K-4</w:t>
            </w:r>
            <w:r w:rsidRPr="00155FF2">
              <w:rPr>
                <w:rFonts w:cs="Times New Roman" w:hint="eastAsia"/>
                <w:sz w:val="20"/>
                <w:szCs w:val="20"/>
              </w:rPr>
              <w:t>家庭資源管理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s-4-08  s-4-12 s-4-13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20CC6" w:rsidRPr="00786C46" w:rsidTr="00A931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Pr="00584EB9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sz w:val="20"/>
                <w:szCs w:val="20"/>
              </w:rPr>
            </w:pPr>
            <w:r w:rsidRPr="00584EB9">
              <w:rPr>
                <w:rFonts w:hint="eastAsia"/>
                <w:sz w:val="20"/>
                <w:szCs w:val="20"/>
              </w:rPr>
              <w:t>1-1</w:t>
            </w:r>
            <w:r w:rsidRPr="00584EB9">
              <w:rPr>
                <w:rFonts w:hint="eastAsia"/>
                <w:sz w:val="20"/>
                <w:szCs w:val="20"/>
              </w:rPr>
              <w:t>比例線段</w:t>
            </w:r>
          </w:p>
          <w:p w:rsidR="00520CC6" w:rsidRPr="00584EB9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84EB9">
              <w:rPr>
                <w:rFonts w:cs="Times New Roman" w:hint="eastAsia"/>
                <w:sz w:val="20"/>
                <w:szCs w:val="20"/>
              </w:rPr>
              <w:t>議題融入</w:t>
            </w:r>
            <w:r w:rsidRPr="00584EB9">
              <w:rPr>
                <w:rFonts w:cs="Times New Roman" w:hint="eastAsia"/>
                <w:sz w:val="20"/>
                <w:szCs w:val="20"/>
              </w:rPr>
              <w:t>: A</w:t>
            </w:r>
            <w:r w:rsidRPr="00584EB9">
              <w:rPr>
                <w:rFonts w:cs="Times New Roman" w:hint="eastAsia"/>
                <w:sz w:val="20"/>
                <w:szCs w:val="20"/>
              </w:rPr>
              <w:t>生涯發展教育</w:t>
            </w:r>
            <w:r w:rsidRPr="00584EB9">
              <w:rPr>
                <w:rFonts w:cs="Times New Roman" w:hint="eastAsia"/>
                <w:sz w:val="20"/>
                <w:szCs w:val="20"/>
              </w:rPr>
              <w:t>L</w:t>
            </w:r>
            <w:r w:rsidRPr="00584EB9">
              <w:rPr>
                <w:rFonts w:cs="Times New Roman" w:hint="eastAsia"/>
                <w:sz w:val="20"/>
                <w:szCs w:val="20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584EB9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新細明體" w:hAnsiTheme="majorHAnsi" w:cs="Times New Roman"/>
                <w:kern w:val="0"/>
                <w:sz w:val="20"/>
                <w:szCs w:val="20"/>
              </w:rPr>
            </w:pPr>
            <w:r w:rsidRPr="00584EB9">
              <w:rPr>
                <w:rFonts w:asciiTheme="majorHAnsi" w:hAnsiTheme="majorHAnsi"/>
                <w:sz w:val="20"/>
                <w:szCs w:val="20"/>
              </w:rPr>
              <w:t>9-s 9-s-04,</w:t>
            </w:r>
            <w:r w:rsidRPr="00584EB9">
              <w:rPr>
                <w:rFonts w:asciiTheme="majorHAnsi" w:eastAsia="新細明體" w:hAnsiTheme="majorHAnsi" w:cs="Times New Roman"/>
                <w:sz w:val="20"/>
                <w:szCs w:val="20"/>
              </w:rPr>
              <w:t xml:space="preserve"> C-R-01, C-T-02, C-C-01,</w:t>
            </w:r>
            <w:r w:rsidRPr="00584EB9">
              <w:rPr>
                <w:rFonts w:asciiTheme="majorHAnsi" w:hAnsiTheme="majorHAnsi"/>
                <w:sz w:val="20"/>
                <w:szCs w:val="20"/>
              </w:rPr>
              <w:t xml:space="preserve"> C-C-05, C-E-02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Pr="00584EB9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sz w:val="20"/>
                <w:szCs w:val="20"/>
              </w:rPr>
            </w:pPr>
            <w:r w:rsidRPr="00584EB9">
              <w:rPr>
                <w:rFonts w:hint="eastAsia"/>
                <w:sz w:val="20"/>
                <w:szCs w:val="20"/>
              </w:rPr>
              <w:t>1-2</w:t>
            </w:r>
            <w:r w:rsidRPr="00584EB9">
              <w:rPr>
                <w:rFonts w:hint="eastAsia"/>
                <w:sz w:val="20"/>
                <w:szCs w:val="20"/>
              </w:rPr>
              <w:t>縮放與相似</w:t>
            </w:r>
          </w:p>
          <w:p w:rsidR="00520CC6" w:rsidRPr="00584EB9" w:rsidRDefault="00520CC6" w:rsidP="0038554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84EB9">
              <w:rPr>
                <w:rFonts w:cs="Times New Roman" w:hint="eastAsia"/>
                <w:sz w:val="20"/>
                <w:szCs w:val="20"/>
              </w:rPr>
              <w:t>議題融入</w:t>
            </w:r>
            <w:r w:rsidRPr="00584EB9">
              <w:rPr>
                <w:rFonts w:cs="Times New Roman" w:hint="eastAsia"/>
                <w:sz w:val="20"/>
                <w:szCs w:val="20"/>
              </w:rPr>
              <w:t>: A</w:t>
            </w:r>
            <w:r w:rsidRPr="00584EB9">
              <w:rPr>
                <w:rFonts w:cs="Times New Roman" w:hint="eastAsia"/>
                <w:sz w:val="20"/>
                <w:szCs w:val="20"/>
              </w:rPr>
              <w:t>生涯發展教育</w:t>
            </w:r>
            <w:r w:rsidRPr="00584EB9">
              <w:rPr>
                <w:rFonts w:cs="Times New Roman" w:hint="eastAsia"/>
                <w:sz w:val="20"/>
                <w:szCs w:val="20"/>
              </w:rPr>
              <w:t>L</w:t>
            </w:r>
            <w:r w:rsidRPr="00584EB9">
              <w:rPr>
                <w:rFonts w:cs="Times New Roman" w:hint="eastAsia"/>
                <w:sz w:val="20"/>
                <w:szCs w:val="20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584EB9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新細明體" w:hAnsiTheme="majorHAnsi" w:cs="Times New Roman"/>
                <w:kern w:val="0"/>
                <w:sz w:val="20"/>
                <w:szCs w:val="20"/>
              </w:rPr>
            </w:pPr>
            <w:r w:rsidRPr="00584EB9">
              <w:rPr>
                <w:rFonts w:asciiTheme="majorHAnsi" w:hAnsiTheme="majorHAnsi"/>
                <w:sz w:val="20"/>
                <w:szCs w:val="20"/>
              </w:rPr>
              <w:t>9-s-03,</w:t>
            </w:r>
            <w:r w:rsidRPr="00584EB9">
              <w:rPr>
                <w:rFonts w:asciiTheme="majorHAnsi" w:eastAsia="新細明體" w:hAnsiTheme="majorHAnsi" w:cs="Times New Roman"/>
                <w:sz w:val="20"/>
                <w:szCs w:val="20"/>
              </w:rPr>
              <w:t>C-T-02, C-S-04, C-S-05, C-C-01,</w:t>
            </w:r>
            <w:r w:rsidRPr="00584EB9">
              <w:rPr>
                <w:rFonts w:asciiTheme="majorHAnsi" w:hAnsiTheme="majorHAnsi"/>
                <w:sz w:val="20"/>
                <w:szCs w:val="20"/>
              </w:rPr>
              <w:t xml:space="preserve"> C-C-5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Pr="00584EB9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sz w:val="20"/>
                <w:szCs w:val="20"/>
              </w:rPr>
            </w:pPr>
            <w:r w:rsidRPr="00584EB9">
              <w:rPr>
                <w:rFonts w:hint="eastAsia"/>
                <w:sz w:val="20"/>
                <w:szCs w:val="20"/>
              </w:rPr>
              <w:t>1-2</w:t>
            </w:r>
            <w:r w:rsidRPr="00584EB9">
              <w:rPr>
                <w:rFonts w:hint="eastAsia"/>
                <w:sz w:val="20"/>
                <w:szCs w:val="20"/>
              </w:rPr>
              <w:t>縮放與相似</w:t>
            </w:r>
          </w:p>
          <w:p w:rsidR="00520CC6" w:rsidRPr="00584EB9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84EB9">
              <w:rPr>
                <w:rFonts w:cs="Times New Roman" w:hint="eastAsia"/>
                <w:sz w:val="20"/>
                <w:szCs w:val="20"/>
              </w:rPr>
              <w:t>議題融入</w:t>
            </w:r>
            <w:r w:rsidRPr="00584EB9">
              <w:rPr>
                <w:rFonts w:cs="Times New Roman" w:hint="eastAsia"/>
                <w:sz w:val="20"/>
                <w:szCs w:val="20"/>
              </w:rPr>
              <w:t>: A</w:t>
            </w:r>
            <w:r w:rsidRPr="00584EB9">
              <w:rPr>
                <w:rFonts w:cs="Times New Roman" w:hint="eastAsia"/>
                <w:sz w:val="20"/>
                <w:szCs w:val="20"/>
              </w:rPr>
              <w:t>生涯發展教育</w:t>
            </w:r>
            <w:r w:rsidRPr="00584EB9">
              <w:rPr>
                <w:rFonts w:cs="Times New Roman" w:hint="eastAsia"/>
                <w:sz w:val="20"/>
                <w:szCs w:val="20"/>
              </w:rPr>
              <w:t>L</w:t>
            </w:r>
            <w:r w:rsidRPr="00584EB9">
              <w:rPr>
                <w:rFonts w:cs="Times New Roman" w:hint="eastAsia"/>
                <w:sz w:val="20"/>
                <w:szCs w:val="20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Pr="00584EB9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新細明體" w:hAnsiTheme="majorHAnsi" w:cs="Times New Roman"/>
                <w:kern w:val="0"/>
                <w:sz w:val="20"/>
                <w:szCs w:val="20"/>
              </w:rPr>
            </w:pPr>
            <w:r w:rsidRPr="00584EB9">
              <w:rPr>
                <w:rFonts w:asciiTheme="majorHAnsi" w:hAnsiTheme="majorHAnsi"/>
                <w:sz w:val="20"/>
                <w:szCs w:val="20"/>
              </w:rPr>
              <w:t>9-s-03,</w:t>
            </w:r>
            <w:r w:rsidRPr="00584EB9">
              <w:rPr>
                <w:rFonts w:asciiTheme="majorHAnsi" w:eastAsia="新細明體" w:hAnsiTheme="majorHAnsi" w:cs="Times New Roman"/>
                <w:sz w:val="20"/>
                <w:szCs w:val="20"/>
              </w:rPr>
              <w:t>C-T-02, C-S-04, C-S-05, C-C-01,</w:t>
            </w:r>
            <w:r w:rsidRPr="00584EB9">
              <w:rPr>
                <w:rFonts w:asciiTheme="majorHAnsi" w:hAnsiTheme="majorHAnsi"/>
                <w:sz w:val="20"/>
                <w:szCs w:val="20"/>
              </w:rPr>
              <w:t xml:space="preserve"> C-C-5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854A11" w:rsidRDefault="00520CC6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Pr="00584EB9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sz w:val="20"/>
                <w:szCs w:val="20"/>
              </w:rPr>
            </w:pPr>
            <w:r w:rsidRPr="00584EB9">
              <w:rPr>
                <w:rFonts w:hint="eastAsia"/>
                <w:sz w:val="20"/>
                <w:szCs w:val="20"/>
              </w:rPr>
              <w:t>1-3</w:t>
            </w:r>
            <w:r w:rsidRPr="00584EB9">
              <w:rPr>
                <w:rFonts w:hint="eastAsia"/>
                <w:sz w:val="20"/>
                <w:szCs w:val="20"/>
              </w:rPr>
              <w:t>相似三角形的應用</w:t>
            </w:r>
          </w:p>
          <w:p w:rsidR="00520CC6" w:rsidRPr="00C72010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84EB9">
              <w:rPr>
                <w:rFonts w:cs="Times New Roman" w:hint="eastAsia"/>
                <w:sz w:val="20"/>
                <w:szCs w:val="20"/>
              </w:rPr>
              <w:t>議題融入</w:t>
            </w:r>
            <w:r w:rsidRPr="00584EB9">
              <w:rPr>
                <w:rFonts w:cs="Times New Roman" w:hint="eastAsia"/>
                <w:sz w:val="20"/>
                <w:szCs w:val="20"/>
              </w:rPr>
              <w:t>:G</w:t>
            </w:r>
            <w:r w:rsidRPr="00584EB9">
              <w:rPr>
                <w:rFonts w:cs="Times New Roman" w:hint="eastAsia"/>
                <w:sz w:val="20"/>
                <w:szCs w:val="20"/>
              </w:rPr>
              <w:t>環境教育</w:t>
            </w:r>
            <w:r w:rsidRPr="00584EB9">
              <w:rPr>
                <w:rFonts w:cs="Times New Roman" w:hint="eastAsia"/>
                <w:sz w:val="20"/>
                <w:szCs w:val="20"/>
              </w:rPr>
              <w:t>L</w:t>
            </w:r>
            <w:r w:rsidRPr="00584EB9">
              <w:rPr>
                <w:rFonts w:cs="Times New Roman" w:hint="eastAsia"/>
                <w:sz w:val="20"/>
                <w:szCs w:val="20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s-4-07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s-4-08 s-4-09 s-4-12 s-4-13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s-4-18 s-4-19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492E92" w:rsidRDefault="00520CC6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520CC6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520CC6" w:rsidRDefault="00520CC6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CC6" w:rsidRPr="00584EB9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sz w:val="20"/>
                <w:szCs w:val="20"/>
              </w:rPr>
            </w:pPr>
            <w:r w:rsidRPr="00584EB9">
              <w:rPr>
                <w:rFonts w:hint="eastAsia"/>
                <w:sz w:val="20"/>
                <w:szCs w:val="20"/>
              </w:rPr>
              <w:t>1-3</w:t>
            </w:r>
            <w:r w:rsidRPr="00584EB9">
              <w:rPr>
                <w:rFonts w:hint="eastAsia"/>
                <w:sz w:val="20"/>
                <w:szCs w:val="20"/>
              </w:rPr>
              <w:t>相似三角形的應用</w:t>
            </w:r>
          </w:p>
          <w:p w:rsidR="00520CC6" w:rsidRPr="00177574" w:rsidRDefault="00520CC6" w:rsidP="00520CC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584EB9">
              <w:rPr>
                <w:rFonts w:cs="Times New Roman" w:hint="eastAsia"/>
                <w:sz w:val="20"/>
                <w:szCs w:val="20"/>
              </w:rPr>
              <w:t>議題融入</w:t>
            </w:r>
            <w:r w:rsidRPr="00584EB9">
              <w:rPr>
                <w:rFonts w:cs="Times New Roman" w:hint="eastAsia"/>
                <w:sz w:val="20"/>
                <w:szCs w:val="20"/>
              </w:rPr>
              <w:t>:G</w:t>
            </w:r>
            <w:r w:rsidRPr="00584EB9">
              <w:rPr>
                <w:rFonts w:cs="Times New Roman" w:hint="eastAsia"/>
                <w:sz w:val="20"/>
                <w:szCs w:val="20"/>
              </w:rPr>
              <w:t>環境教育</w:t>
            </w:r>
            <w:r w:rsidRPr="00584EB9">
              <w:rPr>
                <w:rFonts w:cs="Times New Roman" w:hint="eastAsia"/>
                <w:sz w:val="20"/>
                <w:szCs w:val="20"/>
              </w:rPr>
              <w:t>L</w:t>
            </w:r>
            <w:r w:rsidRPr="00584EB9">
              <w:rPr>
                <w:rFonts w:cs="Times New Roman" w:hint="eastAsia"/>
                <w:sz w:val="20"/>
                <w:szCs w:val="20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CC6" w:rsidRPr="00786C46" w:rsidRDefault="00520CC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s-4-02 s-4-03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s-4-04 s-4-07</w:t>
            </w:r>
          </w:p>
          <w:p w:rsidR="00520CC6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s-4-08 s-4-09 s-4-12 s-4-13</w:t>
            </w:r>
          </w:p>
          <w:p w:rsidR="00520CC6" w:rsidRPr="00EF5ABD" w:rsidRDefault="00520CC6" w:rsidP="0038554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s-4-18 s-4-19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CC6" w:rsidRPr="00492E92" w:rsidRDefault="00520CC6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FE7550">
      <w:pgSz w:w="14572" w:h="20639" w:code="12"/>
      <w:pgMar w:top="284" w:right="567" w:bottom="28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1B6" w:rsidRDefault="004871B6" w:rsidP="00724CB4">
      <w:r>
        <w:separator/>
      </w:r>
    </w:p>
  </w:endnote>
  <w:endnote w:type="continuationSeparator" w:id="0">
    <w:p w:rsidR="004871B6" w:rsidRDefault="004871B6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1B6" w:rsidRDefault="004871B6" w:rsidP="00724CB4">
      <w:r>
        <w:separator/>
      </w:r>
    </w:p>
  </w:footnote>
  <w:footnote w:type="continuationSeparator" w:id="0">
    <w:p w:rsidR="004871B6" w:rsidRDefault="004871B6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498A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1B6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0CC6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B753D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2860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3508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1B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3108"/>
    <w:rsid w:val="00FE4B64"/>
    <w:rsid w:val="00FE7550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53C1C-1F4C-41AD-95B2-B166DCD2D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668</Words>
  <Characters>3810</Characters>
  <Application>Microsoft Office Word</Application>
  <DocSecurity>0</DocSecurity>
  <Lines>31</Lines>
  <Paragraphs>8</Paragraphs>
  <ScaleCrop>false</ScaleCrop>
  <Company>Hewlett-Packard</Company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9</cp:revision>
  <cp:lastPrinted>2009-09-07T00:02:00Z</cp:lastPrinted>
  <dcterms:created xsi:type="dcterms:W3CDTF">2019-06-05T05:16:00Z</dcterms:created>
  <dcterms:modified xsi:type="dcterms:W3CDTF">2019-07-01T00:45:00Z</dcterms:modified>
</cp:coreProperties>
</file>